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E04" w:rsidRDefault="006B1E04" w:rsidP="004D6B5A">
      <w:pPr>
        <w:rPr>
          <w:b/>
          <w:sz w:val="32"/>
          <w:szCs w:val="32"/>
          <w:lang w:eastAsia="cs-CZ"/>
        </w:rPr>
      </w:pPr>
      <w:r>
        <w:rPr>
          <w:b/>
          <w:sz w:val="32"/>
          <w:szCs w:val="32"/>
          <w:lang w:eastAsia="cs-CZ"/>
        </w:rPr>
        <w:t xml:space="preserve">                </w:t>
      </w:r>
    </w:p>
    <w:p w:rsidR="00FE7377" w:rsidRDefault="00FE7377" w:rsidP="004D6B5A">
      <w:pPr>
        <w:rPr>
          <w:b/>
          <w:sz w:val="32"/>
          <w:szCs w:val="32"/>
          <w:lang w:eastAsia="cs-CZ"/>
        </w:rPr>
      </w:pPr>
      <w:r>
        <w:rPr>
          <w:b/>
          <w:noProof/>
          <w:sz w:val="32"/>
          <w:szCs w:val="32"/>
          <w:lang w:val="cs-CZ" w:eastAsia="cs-CZ"/>
        </w:rPr>
        <w:drawing>
          <wp:anchor distT="0" distB="0" distL="114300" distR="114300" simplePos="0" relativeHeight="251658240" behindDoc="1" locked="0" layoutInCell="1" allowOverlap="1" wp14:anchorId="0ACBE17B" wp14:editId="4A95E7ED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2265045" cy="1405255"/>
            <wp:effectExtent l="0" t="0" r="0" b="0"/>
            <wp:wrapTight wrapText="bothSides">
              <wp:wrapPolygon edited="0">
                <wp:start x="5450" y="1171"/>
                <wp:lineTo x="3633" y="3514"/>
                <wp:lineTo x="1635" y="6149"/>
                <wp:lineTo x="908" y="8492"/>
                <wp:lineTo x="545" y="10249"/>
                <wp:lineTo x="545" y="12298"/>
                <wp:lineTo x="1453" y="15812"/>
                <wp:lineTo x="3633" y="19326"/>
                <wp:lineTo x="4542" y="19326"/>
                <wp:lineTo x="18348" y="16398"/>
                <wp:lineTo x="18348" y="15812"/>
                <wp:lineTo x="19257" y="11127"/>
                <wp:lineTo x="20710" y="9663"/>
                <wp:lineTo x="20528" y="8784"/>
                <wp:lineTo x="18712" y="6442"/>
                <wp:lineTo x="19075" y="4685"/>
                <wp:lineTo x="18167" y="4099"/>
                <wp:lineTo x="7448" y="1171"/>
                <wp:lineTo x="5450" y="1171"/>
              </wp:wrapPolygon>
            </wp:wrapTight>
            <wp:docPr id="2" name="obrázek 1" descr="C:\Users\Zdenka\Documents\Watsu\Stránky\WWW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denka\Documents\Watsu\Stránky\WWW 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045" cy="140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1E04">
        <w:rPr>
          <w:b/>
          <w:sz w:val="32"/>
          <w:szCs w:val="32"/>
          <w:lang w:eastAsia="cs-CZ"/>
        </w:rPr>
        <w:t xml:space="preserve">              </w:t>
      </w:r>
      <w:r>
        <w:rPr>
          <w:b/>
          <w:sz w:val="32"/>
          <w:szCs w:val="32"/>
          <w:lang w:eastAsia="cs-CZ"/>
        </w:rPr>
        <w:t xml:space="preserve">  </w:t>
      </w:r>
    </w:p>
    <w:p w:rsidR="00FE7377" w:rsidRDefault="00FE7377" w:rsidP="004D6B5A">
      <w:pPr>
        <w:rPr>
          <w:b/>
          <w:sz w:val="32"/>
          <w:szCs w:val="32"/>
          <w:lang w:eastAsia="cs-CZ"/>
        </w:rPr>
      </w:pPr>
    </w:p>
    <w:p w:rsidR="004D6B5A" w:rsidRPr="004D6B5A" w:rsidRDefault="006B1E04" w:rsidP="004D6B5A">
      <w:pPr>
        <w:rPr>
          <w:b/>
          <w:i/>
          <w:sz w:val="32"/>
          <w:szCs w:val="32"/>
        </w:rPr>
      </w:pPr>
      <w:r>
        <w:rPr>
          <w:b/>
          <w:sz w:val="32"/>
          <w:szCs w:val="32"/>
          <w:lang w:eastAsia="cs-CZ"/>
        </w:rPr>
        <w:t xml:space="preserve">    </w:t>
      </w:r>
      <w:r w:rsidR="00942EB8">
        <w:rPr>
          <w:b/>
          <w:sz w:val="32"/>
          <w:szCs w:val="32"/>
          <w:lang w:eastAsia="cs-CZ"/>
        </w:rPr>
        <w:t>Press release dated</w:t>
      </w:r>
      <w:r w:rsidR="0062586C">
        <w:rPr>
          <w:b/>
          <w:sz w:val="32"/>
          <w:szCs w:val="32"/>
          <w:lang w:eastAsia="cs-CZ"/>
        </w:rPr>
        <w:t xml:space="preserve"> </w:t>
      </w:r>
      <w:r w:rsidR="00E77BC6">
        <w:rPr>
          <w:b/>
          <w:i/>
          <w:sz w:val="32"/>
          <w:szCs w:val="32"/>
        </w:rPr>
        <w:t>15</w:t>
      </w:r>
      <w:r w:rsidR="004D6B5A">
        <w:rPr>
          <w:b/>
          <w:i/>
          <w:sz w:val="32"/>
          <w:szCs w:val="32"/>
        </w:rPr>
        <w:t>.0</w:t>
      </w:r>
      <w:r w:rsidR="00E77BC6">
        <w:rPr>
          <w:b/>
          <w:i/>
          <w:sz w:val="32"/>
          <w:szCs w:val="32"/>
        </w:rPr>
        <w:t>2</w:t>
      </w:r>
      <w:r w:rsidR="004D6B5A" w:rsidRPr="004D6B5A">
        <w:rPr>
          <w:b/>
          <w:i/>
          <w:sz w:val="32"/>
          <w:szCs w:val="32"/>
        </w:rPr>
        <w:t>.202</w:t>
      </w:r>
      <w:r w:rsidR="00E77BC6">
        <w:rPr>
          <w:b/>
          <w:i/>
          <w:sz w:val="32"/>
          <w:szCs w:val="32"/>
        </w:rPr>
        <w:t>6</w:t>
      </w:r>
    </w:p>
    <w:p w:rsidR="00AD22E0" w:rsidRPr="004D6B5A" w:rsidRDefault="004D6B5A" w:rsidP="00AD22E0">
      <w:pPr>
        <w:rPr>
          <w:sz w:val="36"/>
          <w:szCs w:val="36"/>
        </w:rPr>
      </w:pPr>
      <w:r>
        <w:rPr>
          <w:sz w:val="36"/>
          <w:szCs w:val="36"/>
        </w:rPr>
        <w:t>.................................................................................................</w:t>
      </w:r>
    </w:p>
    <w:p w:rsidR="004D6B5A" w:rsidRDefault="0062586C" w:rsidP="00073BE9">
      <w:pPr>
        <w:rPr>
          <w:b/>
          <w:i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World</w:t>
      </w:r>
      <w:r w:rsidR="00AD22E0" w:rsidRPr="004D6B5A">
        <w:rPr>
          <w:b/>
          <w:sz w:val="36"/>
          <w:szCs w:val="36"/>
          <w:u w:val="single"/>
        </w:rPr>
        <w:t xml:space="preserve"> Watsu</w:t>
      </w:r>
      <w:r w:rsidR="00AD22E0" w:rsidRPr="004D6B5A">
        <w:rPr>
          <w:rFonts w:cstheme="minorHAnsi"/>
          <w:b/>
          <w:sz w:val="36"/>
          <w:szCs w:val="36"/>
          <w:u w:val="single"/>
        </w:rPr>
        <w:t>®</w:t>
      </w:r>
      <w:r w:rsidR="00942EB8">
        <w:rPr>
          <w:rFonts w:cstheme="minorHAnsi"/>
          <w:b/>
          <w:sz w:val="36"/>
          <w:szCs w:val="36"/>
          <w:u w:val="single"/>
        </w:rPr>
        <w:t xml:space="preserve"> Week</w:t>
      </w:r>
      <w:r>
        <w:rPr>
          <w:rFonts w:cstheme="minorHAnsi"/>
          <w:b/>
          <w:sz w:val="36"/>
          <w:szCs w:val="36"/>
          <w:u w:val="single"/>
        </w:rPr>
        <w:t xml:space="preserve"> </w:t>
      </w:r>
      <w:r w:rsidR="00E77BC6">
        <w:rPr>
          <w:rFonts w:cstheme="minorHAnsi"/>
          <w:b/>
          <w:sz w:val="36"/>
          <w:szCs w:val="36"/>
          <w:u w:val="single"/>
        </w:rPr>
        <w:t xml:space="preserve">- </w:t>
      </w:r>
      <w:r w:rsidR="00E77BC6" w:rsidRPr="00E77BC6">
        <w:rPr>
          <w:rFonts w:cstheme="minorHAnsi"/>
          <w:b/>
          <w:sz w:val="36"/>
          <w:szCs w:val="36"/>
          <w:u w:val="single"/>
        </w:rPr>
        <w:t xml:space="preserve">TOGETHER ON </w:t>
      </w:r>
      <w:r w:rsidR="00E77BC6">
        <w:rPr>
          <w:rFonts w:cstheme="minorHAnsi"/>
          <w:b/>
          <w:sz w:val="36"/>
          <w:szCs w:val="36"/>
          <w:u w:val="single"/>
        </w:rPr>
        <w:t>ON</w:t>
      </w:r>
      <w:r w:rsidR="00E77BC6" w:rsidRPr="00E77BC6">
        <w:rPr>
          <w:rFonts w:cstheme="minorHAnsi"/>
          <w:b/>
          <w:sz w:val="36"/>
          <w:szCs w:val="36"/>
          <w:u w:val="single"/>
        </w:rPr>
        <w:t>E WAVE</w:t>
      </w:r>
      <w:r w:rsidR="00E77BC6">
        <w:rPr>
          <w:rFonts w:cstheme="minorHAnsi"/>
          <w:b/>
          <w:sz w:val="36"/>
          <w:szCs w:val="36"/>
          <w:u w:val="single"/>
        </w:rPr>
        <w:br/>
      </w:r>
      <w:r w:rsidR="00AD22E0" w:rsidRPr="004D6B5A">
        <w:rPr>
          <w:b/>
          <w:sz w:val="36"/>
          <w:szCs w:val="36"/>
          <w:u w:val="single"/>
        </w:rPr>
        <w:t>22- 28</w:t>
      </w:r>
      <w:r w:rsidR="00942EB8">
        <w:rPr>
          <w:b/>
          <w:sz w:val="36"/>
          <w:szCs w:val="36"/>
          <w:u w:val="single"/>
        </w:rPr>
        <w:t xml:space="preserve"> March</w:t>
      </w:r>
      <w:r w:rsidR="00E77BC6">
        <w:rPr>
          <w:b/>
          <w:sz w:val="36"/>
          <w:szCs w:val="36"/>
          <w:u w:val="single"/>
        </w:rPr>
        <w:t xml:space="preserve"> 2026</w:t>
      </w:r>
    </w:p>
    <w:p w:rsidR="00273B59" w:rsidRPr="00F1127D" w:rsidRDefault="00273B59" w:rsidP="00F1127D">
      <w:pPr>
        <w:pStyle w:val="Normlnweb"/>
        <w:jc w:val="both"/>
        <w:rPr>
          <w:rFonts w:asciiTheme="minorHAnsi" w:hAnsiTheme="minorHAnsi" w:cstheme="minorHAnsi"/>
          <w:b/>
          <w:sz w:val="28"/>
          <w:szCs w:val="28"/>
        </w:rPr>
      </w:pPr>
      <w:r w:rsidRPr="00F1127D">
        <w:rPr>
          <w:rFonts w:asciiTheme="minorHAnsi" w:hAnsiTheme="minorHAnsi" w:cstheme="minorHAnsi"/>
          <w:b/>
          <w:sz w:val="28"/>
          <w:szCs w:val="28"/>
        </w:rPr>
        <w:t>From March 22–28, 2026, the 8th annual World Watsu® Week will take place under the theme</w:t>
      </w:r>
      <w:r w:rsidRPr="00F1127D">
        <w:rPr>
          <w:rFonts w:asciiTheme="minorHAnsi" w:hAnsiTheme="minorHAnsi" w:cstheme="minorHAnsi"/>
          <w:sz w:val="28"/>
          <w:szCs w:val="28"/>
        </w:rPr>
        <w:t xml:space="preserve"> </w:t>
      </w:r>
      <w:r w:rsidRPr="00F1127D">
        <w:rPr>
          <w:rStyle w:val="Siln"/>
          <w:rFonts w:asciiTheme="minorHAnsi" w:hAnsiTheme="minorHAnsi" w:cstheme="minorHAnsi"/>
          <w:sz w:val="28"/>
          <w:szCs w:val="28"/>
        </w:rPr>
        <w:t>“Together on One Wave.”</w:t>
      </w:r>
      <w:r w:rsidRPr="00F1127D">
        <w:rPr>
          <w:rFonts w:asciiTheme="minorHAnsi" w:hAnsiTheme="minorHAnsi" w:cstheme="minorHAnsi"/>
          <w:b/>
          <w:sz w:val="28"/>
          <w:szCs w:val="28"/>
        </w:rPr>
        <w:t xml:space="preserve"> Organized under the auspices of the Worldwide Aquatic Bodywork Association (WABA), this global event connects therapists, students, and the public through aquatic bodywork practices. Celebrated in </w:t>
      </w:r>
      <w:proofErr w:type="spellStart"/>
      <w:r w:rsidRPr="00F1127D">
        <w:rPr>
          <w:rFonts w:asciiTheme="minorHAnsi" w:hAnsiTheme="minorHAnsi" w:cstheme="minorHAnsi"/>
          <w:b/>
          <w:sz w:val="28"/>
          <w:szCs w:val="28"/>
        </w:rPr>
        <w:t>honor</w:t>
      </w:r>
      <w:proofErr w:type="spellEnd"/>
      <w:r w:rsidRPr="00F1127D">
        <w:rPr>
          <w:rFonts w:asciiTheme="minorHAnsi" w:hAnsiTheme="minorHAnsi" w:cstheme="minorHAnsi"/>
          <w:b/>
          <w:sz w:val="28"/>
          <w:szCs w:val="28"/>
        </w:rPr>
        <w:t xml:space="preserve"> of World Water Day (March 22), the week offers free demonstrations, workshops, and presentations worldwide</w:t>
      </w:r>
      <w:r w:rsidR="00370F55" w:rsidRPr="00F1127D">
        <w:rPr>
          <w:rFonts w:asciiTheme="minorHAnsi" w:hAnsiTheme="minorHAnsi" w:cstheme="minorHAnsi"/>
          <w:b/>
          <w:sz w:val="28"/>
          <w:szCs w:val="28"/>
        </w:rPr>
        <w:t>, this year also involving Oceanic Bodywork® A</w:t>
      </w:r>
      <w:r w:rsidR="00F1127D">
        <w:rPr>
          <w:rFonts w:asciiTheme="minorHAnsi" w:hAnsiTheme="minorHAnsi" w:cstheme="minorHAnsi"/>
          <w:b/>
          <w:sz w:val="28"/>
          <w:szCs w:val="28"/>
        </w:rPr>
        <w:t xml:space="preserve">qua, Healing Dance®, </w:t>
      </w:r>
      <w:proofErr w:type="spellStart"/>
      <w:r w:rsidR="00F1127D">
        <w:rPr>
          <w:rFonts w:asciiTheme="minorHAnsi" w:hAnsiTheme="minorHAnsi" w:cstheme="minorHAnsi"/>
          <w:b/>
          <w:sz w:val="28"/>
          <w:szCs w:val="28"/>
        </w:rPr>
        <w:t>WaterDance</w:t>
      </w:r>
      <w:proofErr w:type="spellEnd"/>
      <w:r w:rsidR="00370F55" w:rsidRPr="00F1127D">
        <w:rPr>
          <w:rFonts w:asciiTheme="minorHAnsi" w:hAnsiTheme="minorHAnsi" w:cstheme="minorHAnsi"/>
          <w:b/>
          <w:sz w:val="28"/>
          <w:szCs w:val="28"/>
        </w:rPr>
        <w:t xml:space="preserve"> and </w:t>
      </w:r>
      <w:proofErr w:type="spellStart"/>
      <w:r w:rsidR="00370F55" w:rsidRPr="00F1127D">
        <w:rPr>
          <w:rFonts w:asciiTheme="minorHAnsi" w:hAnsiTheme="minorHAnsi" w:cstheme="minorHAnsi"/>
          <w:b/>
          <w:sz w:val="28"/>
          <w:szCs w:val="28"/>
        </w:rPr>
        <w:t>Jahara</w:t>
      </w:r>
      <w:proofErr w:type="spellEnd"/>
      <w:r w:rsidR="00370F55" w:rsidRPr="00F1127D">
        <w:rPr>
          <w:rFonts w:asciiTheme="minorHAnsi" w:hAnsiTheme="minorHAnsi" w:cstheme="minorHAnsi"/>
          <w:b/>
          <w:sz w:val="28"/>
          <w:szCs w:val="28"/>
        </w:rPr>
        <w:t>® techniques.</w:t>
      </w:r>
    </w:p>
    <w:p w:rsidR="00273B59" w:rsidRPr="00565838" w:rsidRDefault="00F1127D" w:rsidP="00F1127D">
      <w:pPr>
        <w:pStyle w:val="Nadpis2"/>
        <w:jc w:val="both"/>
        <w:rPr>
          <w:rFonts w:asciiTheme="minorHAnsi" w:hAnsiTheme="minorHAnsi" w:cstheme="minorHAnsi"/>
          <w:b w:val="0"/>
          <w:sz w:val="28"/>
          <w:szCs w:val="28"/>
          <w:lang w:val="en-GB"/>
        </w:rPr>
      </w:pP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br/>
      </w:r>
      <w:proofErr w:type="spellStart"/>
      <w:r w:rsidR="00273B59" w:rsidRPr="00F1127D">
        <w:rPr>
          <w:rFonts w:asciiTheme="minorHAnsi" w:hAnsiTheme="minorHAnsi" w:cstheme="minorHAnsi"/>
          <w:b w:val="0"/>
          <w:sz w:val="28"/>
          <w:szCs w:val="28"/>
        </w:rPr>
        <w:t>The</w:t>
      </w:r>
      <w:proofErr w:type="spellEnd"/>
      <w:r w:rsidR="00273B59" w:rsidRPr="00F1127D">
        <w:rPr>
          <w:rFonts w:asciiTheme="minorHAnsi" w:hAnsiTheme="minorHAnsi" w:cstheme="minorHAnsi"/>
          <w:b w:val="0"/>
          <w:sz w:val="28"/>
          <w:szCs w:val="28"/>
        </w:rPr>
        <w:t xml:space="preserve"> </w:t>
      </w:r>
      <w:proofErr w:type="spellStart"/>
      <w:r w:rsidR="00273B59" w:rsidRPr="00F1127D">
        <w:rPr>
          <w:rFonts w:asciiTheme="minorHAnsi" w:hAnsiTheme="minorHAnsi" w:cstheme="minorHAnsi"/>
          <w:b w:val="0"/>
          <w:sz w:val="28"/>
          <w:szCs w:val="28"/>
        </w:rPr>
        <w:t>first</w:t>
      </w:r>
      <w:proofErr w:type="spellEnd"/>
      <w:r w:rsidR="00273B59" w:rsidRPr="00F1127D">
        <w:rPr>
          <w:rFonts w:asciiTheme="minorHAnsi" w:hAnsiTheme="minorHAnsi" w:cstheme="minorHAnsi"/>
          <w:b w:val="0"/>
          <w:sz w:val="28"/>
          <w:szCs w:val="28"/>
        </w:rPr>
        <w:t xml:space="preserve"> </w:t>
      </w:r>
      <w:proofErr w:type="spellStart"/>
      <w:r w:rsidR="00273B59" w:rsidRPr="00F1127D">
        <w:rPr>
          <w:rFonts w:asciiTheme="minorHAnsi" w:hAnsiTheme="minorHAnsi" w:cstheme="minorHAnsi"/>
          <w:b w:val="0"/>
          <w:sz w:val="28"/>
          <w:szCs w:val="28"/>
        </w:rPr>
        <w:t>World</w:t>
      </w:r>
      <w:proofErr w:type="spellEnd"/>
      <w:r w:rsidR="00273B59" w:rsidRPr="00F1127D">
        <w:rPr>
          <w:rFonts w:asciiTheme="minorHAnsi" w:hAnsiTheme="minorHAnsi" w:cstheme="minorHAnsi"/>
          <w:b w:val="0"/>
          <w:sz w:val="28"/>
          <w:szCs w:val="28"/>
        </w:rPr>
        <w:t xml:space="preserve"> Watsu® Week in 2019 generated a powerful wave of international collaboration and introduced the public to the exceptional technique of Watsu® (Water Shiatsu). Since then, the event has continued to </w:t>
      </w:r>
      <w:r w:rsidR="00273B59" w:rsidRPr="00565838">
        <w:rPr>
          <w:rFonts w:asciiTheme="minorHAnsi" w:hAnsiTheme="minorHAnsi" w:cstheme="minorHAnsi"/>
          <w:b w:val="0"/>
          <w:sz w:val="28"/>
          <w:szCs w:val="28"/>
          <w:lang w:val="en-GB"/>
        </w:rPr>
        <w:t>grow, uniting professionals and newcomers across continents.</w:t>
      </w:r>
    </w:p>
    <w:p w:rsidR="00E04AB0" w:rsidRPr="00565838" w:rsidRDefault="00E04AB0" w:rsidP="00E04AB0">
      <w:pPr>
        <w:spacing w:before="100" w:beforeAutospacing="1" w:after="100" w:afterAutospacing="1" w:line="240" w:lineRule="auto"/>
        <w:jc w:val="both"/>
        <w:rPr>
          <w:rFonts w:cstheme="minorHAnsi"/>
          <w:sz w:val="28"/>
          <w:szCs w:val="28"/>
        </w:rPr>
      </w:pPr>
      <w:r w:rsidRPr="00FE7592">
        <w:rPr>
          <w:rFonts w:eastAsia="Times New Roman" w:cstheme="minorHAnsi"/>
          <w:sz w:val="28"/>
          <w:szCs w:val="28"/>
          <w:lang w:eastAsia="cs-CZ"/>
        </w:rPr>
        <w:t xml:space="preserve">"Watsu is more than a technique. It is a therapy that heals, bodywork that listens, a path of personal growth for both the receiver and the giver — and also a community of people learning to be together in trust and presence," said </w:t>
      </w:r>
      <w:r w:rsidRPr="00565838">
        <w:rPr>
          <w:rFonts w:eastAsia="Times New Roman" w:cstheme="minorHAnsi"/>
          <w:b/>
          <w:bCs/>
          <w:sz w:val="28"/>
          <w:szCs w:val="28"/>
          <w:lang w:eastAsia="cs-CZ"/>
        </w:rPr>
        <w:t>Harold Dull</w:t>
      </w:r>
      <w:r w:rsidRPr="00FE7592">
        <w:rPr>
          <w:rFonts w:eastAsia="Times New Roman" w:cstheme="minorHAnsi"/>
          <w:sz w:val="28"/>
          <w:szCs w:val="28"/>
          <w:lang w:eastAsia="cs-CZ"/>
        </w:rPr>
        <w:t>, the founder of Watsu®, in the 1980s.</w:t>
      </w:r>
      <w:r w:rsidRPr="00565838">
        <w:rPr>
          <w:rFonts w:eastAsia="Times New Roman" w:cstheme="minorHAnsi"/>
          <w:sz w:val="28"/>
          <w:szCs w:val="28"/>
          <w:lang w:eastAsia="cs-CZ"/>
        </w:rPr>
        <w:t xml:space="preserve"> </w:t>
      </w:r>
      <w:r w:rsidRPr="00FE7592">
        <w:rPr>
          <w:rFonts w:eastAsia="Times New Roman" w:cstheme="minorHAnsi"/>
          <w:sz w:val="28"/>
          <w:szCs w:val="28"/>
          <w:lang w:eastAsia="cs-CZ"/>
        </w:rPr>
        <w:t>Since then, it has helped thousands of people improve their physical and psychological well-being.</w:t>
      </w:r>
      <w:r w:rsidRPr="00565838">
        <w:rPr>
          <w:rFonts w:eastAsia="Times New Roman" w:cstheme="minorHAnsi"/>
          <w:sz w:val="28"/>
          <w:szCs w:val="28"/>
          <w:lang w:eastAsia="cs-CZ"/>
        </w:rPr>
        <w:t xml:space="preserve"> </w:t>
      </w:r>
      <w:r w:rsidRPr="00565838">
        <w:rPr>
          <w:rFonts w:cstheme="minorHAnsi"/>
          <w:sz w:val="28"/>
          <w:szCs w:val="28"/>
        </w:rPr>
        <w:t>Through its holistic approach, it promotes deep relaxation, release of tension, and restoration of natural balance.</w:t>
      </w:r>
    </w:p>
    <w:p w:rsidR="00E04AB0" w:rsidRDefault="00E04AB0" w:rsidP="00E04AB0">
      <w:pPr>
        <w:spacing w:before="100" w:beforeAutospacing="1" w:after="100" w:afterAutospacing="1" w:line="240" w:lineRule="auto"/>
        <w:jc w:val="both"/>
        <w:rPr>
          <w:rFonts w:cstheme="minorHAnsi"/>
          <w:sz w:val="28"/>
          <w:szCs w:val="28"/>
        </w:rPr>
      </w:pPr>
    </w:p>
    <w:p w:rsidR="00E04AB0" w:rsidRDefault="00E04AB0" w:rsidP="00E04AB0">
      <w:pPr>
        <w:spacing w:before="100" w:beforeAutospacing="1" w:after="100" w:afterAutospacing="1" w:line="240" w:lineRule="auto"/>
        <w:jc w:val="both"/>
        <w:rPr>
          <w:rFonts w:cstheme="minorHAnsi"/>
          <w:sz w:val="28"/>
          <w:szCs w:val="28"/>
        </w:rPr>
      </w:pPr>
    </w:p>
    <w:p w:rsidR="00E04AB0" w:rsidRDefault="00E04AB0" w:rsidP="00E04AB0">
      <w:pPr>
        <w:spacing w:before="100" w:beforeAutospacing="1" w:after="100" w:afterAutospacing="1" w:line="240" w:lineRule="auto"/>
        <w:jc w:val="both"/>
        <w:rPr>
          <w:rFonts w:cstheme="minorHAnsi"/>
          <w:sz w:val="28"/>
          <w:szCs w:val="28"/>
        </w:rPr>
      </w:pPr>
    </w:p>
    <w:p w:rsidR="00E04AB0" w:rsidRPr="00E04AB0" w:rsidRDefault="00E04AB0" w:rsidP="00E04AB0">
      <w:pPr>
        <w:spacing w:before="100" w:beforeAutospacing="1" w:after="100" w:afterAutospacing="1" w:line="240" w:lineRule="auto"/>
        <w:jc w:val="both"/>
        <w:rPr>
          <w:rFonts w:cstheme="minorHAnsi"/>
          <w:sz w:val="28"/>
          <w:szCs w:val="28"/>
        </w:rPr>
      </w:pPr>
    </w:p>
    <w:p w:rsidR="00E04AB0" w:rsidRDefault="00273B59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  <w:r w:rsidRPr="00F1127D">
        <w:rPr>
          <w:rFonts w:asciiTheme="minorHAnsi" w:hAnsiTheme="minorHAnsi" w:cstheme="minorHAnsi"/>
          <w:sz w:val="28"/>
          <w:szCs w:val="28"/>
        </w:rPr>
        <w:t>This year’s edition expands to include other WABA-recognized aquatic therapies: Oceanic Bodywork® Aqua, Healing D</w:t>
      </w:r>
      <w:r w:rsidR="00F1127D">
        <w:rPr>
          <w:rFonts w:asciiTheme="minorHAnsi" w:hAnsiTheme="minorHAnsi" w:cstheme="minorHAnsi"/>
          <w:sz w:val="28"/>
          <w:szCs w:val="28"/>
        </w:rPr>
        <w:t xml:space="preserve">ance®, </w:t>
      </w:r>
      <w:proofErr w:type="spellStart"/>
      <w:r w:rsidR="00F1127D">
        <w:rPr>
          <w:rFonts w:asciiTheme="minorHAnsi" w:hAnsiTheme="minorHAnsi" w:cstheme="minorHAnsi"/>
          <w:sz w:val="28"/>
          <w:szCs w:val="28"/>
        </w:rPr>
        <w:t>WaterDance</w:t>
      </w:r>
      <w:proofErr w:type="spellEnd"/>
      <w:r w:rsidRPr="00F1127D">
        <w:rPr>
          <w:rFonts w:asciiTheme="minorHAnsi" w:hAnsiTheme="minorHAnsi" w:cstheme="minorHAnsi"/>
          <w:sz w:val="28"/>
          <w:szCs w:val="28"/>
        </w:rPr>
        <w:t xml:space="preserve">, and </w:t>
      </w:r>
      <w:proofErr w:type="spellStart"/>
      <w:r w:rsidRPr="00F1127D">
        <w:rPr>
          <w:rFonts w:asciiTheme="minorHAnsi" w:hAnsiTheme="minorHAnsi" w:cstheme="minorHAnsi"/>
          <w:sz w:val="28"/>
          <w:szCs w:val="28"/>
        </w:rPr>
        <w:t>Jahara</w:t>
      </w:r>
      <w:proofErr w:type="spellEnd"/>
      <w:r w:rsidRPr="00F1127D">
        <w:rPr>
          <w:rFonts w:asciiTheme="minorHAnsi" w:hAnsiTheme="minorHAnsi" w:cstheme="minorHAnsi"/>
          <w:sz w:val="28"/>
          <w:szCs w:val="28"/>
        </w:rPr>
        <w:t xml:space="preserve">®. Participants worldwide will have the opportunity to experience these techniques </w:t>
      </w:r>
      <w:proofErr w:type="spellStart"/>
      <w:r w:rsidRPr="00F1127D">
        <w:rPr>
          <w:rFonts w:asciiTheme="minorHAnsi" w:hAnsiTheme="minorHAnsi" w:cstheme="minorHAnsi"/>
          <w:sz w:val="28"/>
          <w:szCs w:val="28"/>
        </w:rPr>
        <w:t>firsthand</w:t>
      </w:r>
      <w:proofErr w:type="spellEnd"/>
      <w:r w:rsidRPr="00F1127D">
        <w:rPr>
          <w:rFonts w:asciiTheme="minorHAnsi" w:hAnsiTheme="minorHAnsi" w:cstheme="minorHAnsi"/>
          <w:sz w:val="28"/>
          <w:szCs w:val="28"/>
        </w:rPr>
        <w:t xml:space="preserve"> and join related events and workshops.</w:t>
      </w:r>
    </w:p>
    <w:p w:rsidR="00273B59" w:rsidRPr="00F1127D" w:rsidRDefault="00F1127D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br/>
      </w:r>
      <w:r w:rsidR="00273B59" w:rsidRPr="00F1127D">
        <w:rPr>
          <w:rFonts w:asciiTheme="minorHAnsi" w:hAnsiTheme="minorHAnsi" w:cstheme="minorHAnsi"/>
          <w:sz w:val="28"/>
          <w:szCs w:val="28"/>
        </w:rPr>
        <w:t xml:space="preserve">The primary global date is </w:t>
      </w:r>
      <w:r w:rsidR="00273B59" w:rsidRPr="00565838">
        <w:rPr>
          <w:rFonts w:asciiTheme="minorHAnsi" w:hAnsiTheme="minorHAnsi" w:cstheme="minorHAnsi"/>
          <w:b/>
          <w:sz w:val="28"/>
          <w:szCs w:val="28"/>
        </w:rPr>
        <w:t>March 22–28, 2026</w:t>
      </w:r>
      <w:r w:rsidR="00273B59" w:rsidRPr="00F1127D">
        <w:rPr>
          <w:rFonts w:asciiTheme="minorHAnsi" w:hAnsiTheme="minorHAnsi" w:cstheme="minorHAnsi"/>
          <w:sz w:val="28"/>
          <w:szCs w:val="28"/>
        </w:rPr>
        <w:t xml:space="preserve">. In regions where outdoor pools are used and weather conditions are not suitable in March, an alternative date of </w:t>
      </w:r>
      <w:r w:rsidR="00565838">
        <w:rPr>
          <w:rFonts w:asciiTheme="minorHAnsi" w:hAnsiTheme="minorHAnsi" w:cstheme="minorHAnsi"/>
          <w:b/>
          <w:sz w:val="28"/>
          <w:szCs w:val="28"/>
        </w:rPr>
        <w:t xml:space="preserve">May 18–24, </w:t>
      </w:r>
      <w:r w:rsidR="00273B59" w:rsidRPr="00565838">
        <w:rPr>
          <w:rFonts w:asciiTheme="minorHAnsi" w:hAnsiTheme="minorHAnsi" w:cstheme="minorHAnsi"/>
          <w:b/>
          <w:sz w:val="28"/>
          <w:szCs w:val="28"/>
        </w:rPr>
        <w:t>2026</w:t>
      </w:r>
      <w:r w:rsidR="00273B59" w:rsidRPr="00F1127D">
        <w:rPr>
          <w:rFonts w:asciiTheme="minorHAnsi" w:hAnsiTheme="minorHAnsi" w:cstheme="minorHAnsi"/>
          <w:sz w:val="28"/>
          <w:szCs w:val="28"/>
        </w:rPr>
        <w:t xml:space="preserve"> may be scheduled. However, the official global communication remains March 22–28 to ensure strong media visibility and worldwide unity under the WABA umbrella.</w:t>
      </w:r>
    </w:p>
    <w:p w:rsidR="00F1127D" w:rsidRDefault="00273B59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  <w:r w:rsidRPr="00F1127D">
        <w:rPr>
          <w:rFonts w:asciiTheme="minorHAnsi" w:hAnsiTheme="minorHAnsi" w:cstheme="minorHAnsi"/>
          <w:sz w:val="28"/>
          <w:szCs w:val="28"/>
        </w:rPr>
        <w:t>More information and country programs:</w:t>
      </w:r>
    </w:p>
    <w:p w:rsidR="00273B59" w:rsidRPr="00F1127D" w:rsidRDefault="00273B59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  <w:r w:rsidRPr="00F1127D">
        <w:rPr>
          <w:rFonts w:asciiTheme="minorHAnsi" w:hAnsiTheme="minorHAnsi" w:cstheme="minorHAnsi"/>
          <w:sz w:val="28"/>
          <w:szCs w:val="28"/>
        </w:rPr>
        <w:t xml:space="preserve"> </w:t>
      </w:r>
      <w:hyperlink r:id="rId6" w:tgtFrame="_new" w:history="1">
        <w:r w:rsidRPr="00F1127D">
          <w:rPr>
            <w:rStyle w:val="Hypertextovodkaz"/>
            <w:rFonts w:asciiTheme="minorHAnsi" w:hAnsiTheme="minorHAnsi" w:cstheme="minorHAnsi"/>
            <w:sz w:val="28"/>
            <w:szCs w:val="28"/>
          </w:rPr>
          <w:t>www.worldwatsuweek.com</w:t>
        </w:r>
      </w:hyperlink>
    </w:p>
    <w:p w:rsidR="00273B59" w:rsidRPr="00F1127D" w:rsidRDefault="00273B59" w:rsidP="00273B59">
      <w:pPr>
        <w:pStyle w:val="Nadpis1"/>
        <w:rPr>
          <w:rFonts w:asciiTheme="minorHAnsi" w:hAnsiTheme="minorHAnsi" w:cstheme="minorHAnsi"/>
          <w:sz w:val="36"/>
          <w:szCs w:val="36"/>
        </w:rPr>
      </w:pPr>
      <w:proofErr w:type="spellStart"/>
      <w:r w:rsidRPr="00F1127D">
        <w:rPr>
          <w:rFonts w:asciiTheme="minorHAnsi" w:hAnsiTheme="minorHAnsi" w:cstheme="minorHAnsi"/>
          <w:sz w:val="36"/>
          <w:szCs w:val="36"/>
        </w:rPr>
        <w:t>Overview</w:t>
      </w:r>
      <w:proofErr w:type="spellEnd"/>
      <w:r w:rsidRPr="00F1127D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F1127D">
        <w:rPr>
          <w:rFonts w:asciiTheme="minorHAnsi" w:hAnsiTheme="minorHAnsi" w:cstheme="minorHAnsi"/>
          <w:sz w:val="36"/>
          <w:szCs w:val="36"/>
        </w:rPr>
        <w:t>of</w:t>
      </w:r>
      <w:proofErr w:type="spellEnd"/>
      <w:r w:rsidRPr="00F1127D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F1127D">
        <w:rPr>
          <w:rFonts w:asciiTheme="minorHAnsi" w:hAnsiTheme="minorHAnsi" w:cstheme="minorHAnsi"/>
          <w:sz w:val="36"/>
          <w:szCs w:val="36"/>
        </w:rPr>
        <w:t>the</w:t>
      </w:r>
      <w:proofErr w:type="spellEnd"/>
      <w:r w:rsidRPr="00F1127D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Pr="00F1127D">
        <w:rPr>
          <w:rFonts w:asciiTheme="minorHAnsi" w:hAnsiTheme="minorHAnsi" w:cstheme="minorHAnsi"/>
          <w:sz w:val="36"/>
          <w:szCs w:val="36"/>
        </w:rPr>
        <w:t>Techniques</w:t>
      </w:r>
      <w:proofErr w:type="spellEnd"/>
    </w:p>
    <w:p w:rsidR="00273B59" w:rsidRPr="00E01521" w:rsidRDefault="00273B59" w:rsidP="00273B59">
      <w:pPr>
        <w:pStyle w:val="Nadpis2"/>
        <w:rPr>
          <w:rFonts w:asciiTheme="minorHAnsi" w:hAnsiTheme="minorHAnsi" w:cstheme="minorHAnsi"/>
        </w:rPr>
      </w:pPr>
      <w:r w:rsidRPr="00E01521">
        <w:rPr>
          <w:rFonts w:asciiTheme="minorHAnsi" w:hAnsiTheme="minorHAnsi" w:cstheme="minorHAnsi"/>
        </w:rPr>
        <w:t>WATSU® (Water Shiatsu)</w:t>
      </w:r>
    </w:p>
    <w:p w:rsidR="00273B59" w:rsidRPr="00F1127D" w:rsidRDefault="00273B59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  <w:r w:rsidRPr="00F1127D">
        <w:rPr>
          <w:rFonts w:asciiTheme="minorHAnsi" w:hAnsiTheme="minorHAnsi" w:cstheme="minorHAnsi"/>
          <w:sz w:val="28"/>
          <w:szCs w:val="28"/>
        </w:rPr>
        <w:t xml:space="preserve">Created by </w:t>
      </w:r>
      <w:r w:rsidRPr="00F1127D">
        <w:rPr>
          <w:rFonts w:asciiTheme="minorHAnsi" w:hAnsiTheme="minorHAnsi" w:cstheme="minorHAnsi"/>
          <w:b/>
          <w:sz w:val="28"/>
          <w:szCs w:val="28"/>
        </w:rPr>
        <w:t>Harold Dull</w:t>
      </w:r>
      <w:r w:rsidRPr="00F1127D">
        <w:rPr>
          <w:rFonts w:asciiTheme="minorHAnsi" w:hAnsiTheme="minorHAnsi" w:cstheme="minorHAnsi"/>
          <w:sz w:val="28"/>
          <w:szCs w:val="28"/>
        </w:rPr>
        <w:t xml:space="preserve"> in 1980 in California. Combines shiatsu principles, gentle joint mobilization, stretching, and flowing movement in warm water (approx. 35°C). Suitable for all ages and known for deep relaxation and spinal release.</w:t>
      </w:r>
    </w:p>
    <w:p w:rsidR="00273B59" w:rsidRPr="00E01521" w:rsidRDefault="00273B59" w:rsidP="00273B59">
      <w:pPr>
        <w:pStyle w:val="Nadpis2"/>
        <w:rPr>
          <w:rFonts w:asciiTheme="minorHAnsi" w:hAnsiTheme="minorHAnsi" w:cstheme="minorHAnsi"/>
        </w:rPr>
      </w:pPr>
      <w:proofErr w:type="spellStart"/>
      <w:r w:rsidRPr="00E01521">
        <w:rPr>
          <w:rFonts w:asciiTheme="minorHAnsi" w:hAnsiTheme="minorHAnsi" w:cstheme="minorHAnsi"/>
        </w:rPr>
        <w:t>Oceanic</w:t>
      </w:r>
      <w:proofErr w:type="spellEnd"/>
      <w:r w:rsidRPr="00E01521">
        <w:rPr>
          <w:rFonts w:asciiTheme="minorHAnsi" w:hAnsiTheme="minorHAnsi" w:cstheme="minorHAnsi"/>
        </w:rPr>
        <w:t xml:space="preserve"> </w:t>
      </w:r>
      <w:proofErr w:type="spellStart"/>
      <w:r w:rsidRPr="00E01521">
        <w:rPr>
          <w:rFonts w:asciiTheme="minorHAnsi" w:hAnsiTheme="minorHAnsi" w:cstheme="minorHAnsi"/>
        </w:rPr>
        <w:t>Bodywork</w:t>
      </w:r>
      <w:proofErr w:type="spellEnd"/>
      <w:r w:rsidRPr="00E01521">
        <w:rPr>
          <w:rFonts w:asciiTheme="minorHAnsi" w:hAnsiTheme="minorHAnsi" w:cstheme="minorHAnsi"/>
        </w:rPr>
        <w:t xml:space="preserve">® </w:t>
      </w:r>
      <w:proofErr w:type="spellStart"/>
      <w:r w:rsidRPr="00E01521">
        <w:rPr>
          <w:rFonts w:asciiTheme="minorHAnsi" w:hAnsiTheme="minorHAnsi" w:cstheme="minorHAnsi"/>
        </w:rPr>
        <w:t>Aqua</w:t>
      </w:r>
      <w:proofErr w:type="spellEnd"/>
      <w:r w:rsidRPr="00E01521">
        <w:rPr>
          <w:rFonts w:asciiTheme="minorHAnsi" w:hAnsiTheme="minorHAnsi" w:cstheme="minorHAnsi"/>
        </w:rPr>
        <w:t xml:space="preserve"> (OBA)</w:t>
      </w:r>
    </w:p>
    <w:p w:rsidR="00273B59" w:rsidRPr="00F1127D" w:rsidRDefault="00273B59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  <w:r w:rsidRPr="00F1127D">
        <w:rPr>
          <w:rFonts w:asciiTheme="minorHAnsi" w:hAnsiTheme="minorHAnsi" w:cstheme="minorHAnsi"/>
          <w:sz w:val="28"/>
          <w:szCs w:val="28"/>
        </w:rPr>
        <w:t xml:space="preserve">Founded in the 1980s by </w:t>
      </w:r>
      <w:r w:rsidRPr="00F1127D">
        <w:rPr>
          <w:rFonts w:asciiTheme="minorHAnsi" w:hAnsiTheme="minorHAnsi" w:cstheme="minorHAnsi"/>
          <w:b/>
          <w:sz w:val="28"/>
          <w:szCs w:val="28"/>
        </w:rPr>
        <w:t xml:space="preserve">Kaya </w:t>
      </w:r>
      <w:proofErr w:type="spellStart"/>
      <w:r w:rsidRPr="00F1127D">
        <w:rPr>
          <w:rFonts w:asciiTheme="minorHAnsi" w:hAnsiTheme="minorHAnsi" w:cstheme="minorHAnsi"/>
          <w:b/>
          <w:sz w:val="28"/>
          <w:szCs w:val="28"/>
        </w:rPr>
        <w:t>Femerling</w:t>
      </w:r>
      <w:proofErr w:type="spellEnd"/>
      <w:r w:rsidRPr="00F1127D">
        <w:rPr>
          <w:rFonts w:asciiTheme="minorHAnsi" w:hAnsiTheme="minorHAnsi" w:cstheme="minorHAnsi"/>
          <w:b/>
          <w:sz w:val="28"/>
          <w:szCs w:val="28"/>
        </w:rPr>
        <w:t xml:space="preserve"> and Nirvano Martina Schulz</w:t>
      </w:r>
      <w:r w:rsidRPr="00F1127D">
        <w:rPr>
          <w:rFonts w:asciiTheme="minorHAnsi" w:hAnsiTheme="minorHAnsi" w:cstheme="minorHAnsi"/>
          <w:sz w:val="28"/>
          <w:szCs w:val="28"/>
        </w:rPr>
        <w:t>. Mostly practiced underwater using a nose clip, integrating breath, movement, massage, and energy work. Part of the Oceanic Bodywork® system (Water, Fire &amp; Earth, Air).</w:t>
      </w:r>
    </w:p>
    <w:p w:rsidR="00273B59" w:rsidRPr="00E01521" w:rsidRDefault="00F1127D" w:rsidP="00273B59">
      <w:pPr>
        <w:pStyle w:val="Nadpis2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WaterDance</w:t>
      </w:r>
      <w:proofErr w:type="spellEnd"/>
    </w:p>
    <w:p w:rsidR="00273B59" w:rsidRDefault="00273B59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  <w:r w:rsidRPr="00F1127D">
        <w:rPr>
          <w:rFonts w:asciiTheme="minorHAnsi" w:hAnsiTheme="minorHAnsi" w:cstheme="minorHAnsi"/>
          <w:sz w:val="28"/>
          <w:szCs w:val="28"/>
        </w:rPr>
        <w:t xml:space="preserve">Developed in 1987 by </w:t>
      </w:r>
      <w:proofErr w:type="spellStart"/>
      <w:r w:rsidRPr="00F1127D">
        <w:rPr>
          <w:rFonts w:asciiTheme="minorHAnsi" w:hAnsiTheme="minorHAnsi" w:cstheme="minorHAnsi"/>
          <w:b/>
          <w:sz w:val="28"/>
          <w:szCs w:val="28"/>
        </w:rPr>
        <w:t>Arjana</w:t>
      </w:r>
      <w:proofErr w:type="spellEnd"/>
      <w:r w:rsidRPr="00F1127D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F1127D">
        <w:rPr>
          <w:rFonts w:asciiTheme="minorHAnsi" w:hAnsiTheme="minorHAnsi" w:cstheme="minorHAnsi"/>
          <w:b/>
          <w:sz w:val="28"/>
          <w:szCs w:val="28"/>
        </w:rPr>
        <w:t>Brunschwiler</w:t>
      </w:r>
      <w:proofErr w:type="spellEnd"/>
      <w:r w:rsidRPr="00F1127D">
        <w:rPr>
          <w:rFonts w:asciiTheme="minorHAnsi" w:hAnsiTheme="minorHAnsi" w:cstheme="minorHAnsi"/>
          <w:b/>
          <w:sz w:val="28"/>
          <w:szCs w:val="28"/>
        </w:rPr>
        <w:t xml:space="preserve"> and </w:t>
      </w:r>
      <w:proofErr w:type="spellStart"/>
      <w:r w:rsidRPr="00F1127D">
        <w:rPr>
          <w:rFonts w:asciiTheme="minorHAnsi" w:hAnsiTheme="minorHAnsi" w:cstheme="minorHAnsi"/>
          <w:b/>
          <w:sz w:val="28"/>
          <w:szCs w:val="28"/>
        </w:rPr>
        <w:t>Aman</w:t>
      </w:r>
      <w:proofErr w:type="spellEnd"/>
      <w:r w:rsidRPr="00F1127D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F1127D">
        <w:rPr>
          <w:rFonts w:asciiTheme="minorHAnsi" w:hAnsiTheme="minorHAnsi" w:cstheme="minorHAnsi"/>
          <w:b/>
          <w:sz w:val="28"/>
          <w:szCs w:val="28"/>
        </w:rPr>
        <w:t>Schröter</w:t>
      </w:r>
      <w:proofErr w:type="spellEnd"/>
      <w:r w:rsidRPr="00F1127D">
        <w:rPr>
          <w:rFonts w:asciiTheme="minorHAnsi" w:hAnsiTheme="minorHAnsi" w:cstheme="minorHAnsi"/>
          <w:sz w:val="28"/>
          <w:szCs w:val="28"/>
        </w:rPr>
        <w:t>. A dynamic underwater therapy involving flowing, dance-like movements that evoke weightlessness and deep meditative states.</w:t>
      </w:r>
    </w:p>
    <w:p w:rsidR="00E04AB0" w:rsidRDefault="00E04AB0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</w:p>
    <w:p w:rsidR="00E04AB0" w:rsidRDefault="00E04AB0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</w:p>
    <w:p w:rsidR="00E04AB0" w:rsidRPr="00F1127D" w:rsidRDefault="00E04AB0" w:rsidP="00F1127D">
      <w:pPr>
        <w:pStyle w:val="Normlnweb"/>
        <w:jc w:val="both"/>
        <w:rPr>
          <w:rFonts w:asciiTheme="minorHAnsi" w:hAnsiTheme="minorHAnsi" w:cstheme="minorHAnsi"/>
          <w:sz w:val="28"/>
          <w:szCs w:val="28"/>
        </w:rPr>
      </w:pPr>
    </w:p>
    <w:p w:rsidR="00273B59" w:rsidRPr="00E01521" w:rsidRDefault="00273B59" w:rsidP="00273B59">
      <w:pPr>
        <w:pStyle w:val="Nadpis2"/>
        <w:rPr>
          <w:rFonts w:asciiTheme="minorHAnsi" w:hAnsiTheme="minorHAnsi" w:cstheme="minorHAnsi"/>
        </w:rPr>
      </w:pPr>
      <w:proofErr w:type="spellStart"/>
      <w:r w:rsidRPr="00E01521">
        <w:rPr>
          <w:rFonts w:asciiTheme="minorHAnsi" w:hAnsiTheme="minorHAnsi" w:cstheme="minorHAnsi"/>
        </w:rPr>
        <w:t>Healing</w:t>
      </w:r>
      <w:proofErr w:type="spellEnd"/>
      <w:r w:rsidRPr="00E01521">
        <w:rPr>
          <w:rFonts w:asciiTheme="minorHAnsi" w:hAnsiTheme="minorHAnsi" w:cstheme="minorHAnsi"/>
        </w:rPr>
        <w:t xml:space="preserve"> Dance®</w:t>
      </w:r>
    </w:p>
    <w:p w:rsidR="00273B59" w:rsidRDefault="00273B59" w:rsidP="00273B59">
      <w:pPr>
        <w:pStyle w:val="Normlnweb"/>
        <w:rPr>
          <w:rFonts w:asciiTheme="minorHAnsi" w:hAnsiTheme="minorHAnsi" w:cstheme="minorHAnsi"/>
        </w:rPr>
      </w:pPr>
      <w:r w:rsidRPr="00F1127D">
        <w:rPr>
          <w:rFonts w:asciiTheme="minorHAnsi" w:hAnsiTheme="minorHAnsi" w:cstheme="minorHAnsi"/>
          <w:sz w:val="28"/>
          <w:szCs w:val="28"/>
        </w:rPr>
        <w:t xml:space="preserve">Founded by </w:t>
      </w:r>
      <w:r w:rsidRPr="00F1127D">
        <w:rPr>
          <w:rFonts w:asciiTheme="minorHAnsi" w:hAnsiTheme="minorHAnsi" w:cstheme="minorHAnsi"/>
          <w:b/>
          <w:sz w:val="28"/>
          <w:szCs w:val="28"/>
        </w:rPr>
        <w:t>Alexander George</w:t>
      </w:r>
      <w:r w:rsidRPr="00F1127D">
        <w:rPr>
          <w:rFonts w:asciiTheme="minorHAnsi" w:hAnsiTheme="minorHAnsi" w:cstheme="minorHAnsi"/>
          <w:sz w:val="28"/>
          <w:szCs w:val="28"/>
        </w:rPr>
        <w:t xml:space="preserve"> in 1994. Blends elements of Watsu®, Trager Work, and aquatic dance, combining safety, support, and creative flow</w:t>
      </w:r>
      <w:r w:rsidRPr="00E01521">
        <w:rPr>
          <w:rFonts w:asciiTheme="minorHAnsi" w:hAnsiTheme="minorHAnsi" w:cstheme="minorHAnsi"/>
        </w:rPr>
        <w:t>.</w:t>
      </w:r>
    </w:p>
    <w:p w:rsidR="00273B59" w:rsidRPr="00E01521" w:rsidRDefault="00273B59" w:rsidP="00273B59">
      <w:pPr>
        <w:pStyle w:val="Nadpis2"/>
        <w:rPr>
          <w:rFonts w:asciiTheme="minorHAnsi" w:hAnsiTheme="minorHAnsi" w:cstheme="minorHAnsi"/>
        </w:rPr>
      </w:pPr>
      <w:proofErr w:type="spellStart"/>
      <w:r w:rsidRPr="00E01521">
        <w:rPr>
          <w:rFonts w:asciiTheme="minorHAnsi" w:hAnsiTheme="minorHAnsi" w:cstheme="minorHAnsi"/>
        </w:rPr>
        <w:t>Jahara</w:t>
      </w:r>
      <w:proofErr w:type="spellEnd"/>
      <w:r w:rsidRPr="00E01521">
        <w:rPr>
          <w:rFonts w:asciiTheme="minorHAnsi" w:hAnsiTheme="minorHAnsi" w:cstheme="minorHAnsi"/>
        </w:rPr>
        <w:t>®</w:t>
      </w:r>
    </w:p>
    <w:p w:rsidR="00273B59" w:rsidRDefault="00273B59" w:rsidP="00273B59">
      <w:pPr>
        <w:pStyle w:val="Normlnweb"/>
        <w:rPr>
          <w:rFonts w:asciiTheme="minorHAnsi" w:hAnsiTheme="minorHAnsi" w:cstheme="minorHAnsi"/>
          <w:sz w:val="28"/>
          <w:szCs w:val="28"/>
        </w:rPr>
      </w:pPr>
      <w:r w:rsidRPr="00F1127D">
        <w:rPr>
          <w:rFonts w:asciiTheme="minorHAnsi" w:hAnsiTheme="minorHAnsi" w:cstheme="minorHAnsi"/>
          <w:sz w:val="28"/>
          <w:szCs w:val="28"/>
        </w:rPr>
        <w:t xml:space="preserve">Created by </w:t>
      </w:r>
      <w:r w:rsidRPr="003C1989">
        <w:rPr>
          <w:rFonts w:asciiTheme="minorHAnsi" w:hAnsiTheme="minorHAnsi" w:cstheme="minorHAnsi"/>
          <w:b/>
          <w:sz w:val="28"/>
          <w:szCs w:val="28"/>
        </w:rPr>
        <w:t xml:space="preserve">Mario </w:t>
      </w:r>
      <w:proofErr w:type="spellStart"/>
      <w:r w:rsidRPr="003C1989">
        <w:rPr>
          <w:rFonts w:asciiTheme="minorHAnsi" w:hAnsiTheme="minorHAnsi" w:cstheme="minorHAnsi"/>
          <w:b/>
          <w:sz w:val="28"/>
          <w:szCs w:val="28"/>
        </w:rPr>
        <w:t>Jahara</w:t>
      </w:r>
      <w:proofErr w:type="spellEnd"/>
      <w:r w:rsidRPr="00F1127D">
        <w:rPr>
          <w:rFonts w:asciiTheme="minorHAnsi" w:hAnsiTheme="minorHAnsi" w:cstheme="minorHAnsi"/>
          <w:sz w:val="28"/>
          <w:szCs w:val="28"/>
        </w:rPr>
        <w:t xml:space="preserve"> in 1996. </w:t>
      </w:r>
      <w:r w:rsidR="00570961" w:rsidRPr="00570961">
        <w:rPr>
          <w:rFonts w:asciiTheme="minorHAnsi" w:hAnsiTheme="minorHAnsi" w:cstheme="minorHAnsi"/>
          <w:sz w:val="28"/>
          <w:szCs w:val="28"/>
        </w:rPr>
        <w:t>The technique includes gentle movements that relax the spine.</w:t>
      </w:r>
      <w:bookmarkStart w:id="0" w:name="_GoBack"/>
      <w:bookmarkEnd w:id="0"/>
    </w:p>
    <w:p w:rsidR="00565838" w:rsidRPr="00F1127D" w:rsidRDefault="00565838" w:rsidP="00273B59">
      <w:pPr>
        <w:pStyle w:val="Normlnweb"/>
        <w:rPr>
          <w:rFonts w:asciiTheme="minorHAnsi" w:hAnsiTheme="minorHAnsi" w:cstheme="minorHAnsi"/>
          <w:sz w:val="28"/>
          <w:szCs w:val="28"/>
        </w:rPr>
      </w:pPr>
    </w:p>
    <w:p w:rsidR="00273B59" w:rsidRPr="00F1127D" w:rsidRDefault="00273B59" w:rsidP="00F1127D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8"/>
          <w:szCs w:val="28"/>
          <w:lang w:val="cs-CZ" w:eastAsia="cs-CZ"/>
        </w:rPr>
      </w:pPr>
      <w:proofErr w:type="spellStart"/>
      <w:r w:rsidRPr="003C1989">
        <w:rPr>
          <w:rFonts w:eastAsia="Times New Roman" w:cstheme="minorHAnsi"/>
          <w:b/>
          <w:sz w:val="28"/>
          <w:szCs w:val="28"/>
          <w:lang w:val="cs-CZ" w:eastAsia="cs-CZ"/>
        </w:rPr>
        <w:t>World</w:t>
      </w:r>
      <w:proofErr w:type="spellEnd"/>
      <w:r w:rsidRPr="003C1989">
        <w:rPr>
          <w:rFonts w:eastAsia="Times New Roman" w:cstheme="minorHAnsi"/>
          <w:b/>
          <w:sz w:val="28"/>
          <w:szCs w:val="28"/>
          <w:lang w:val="cs-CZ" w:eastAsia="cs-CZ"/>
        </w:rPr>
        <w:t xml:space="preserve"> Watsu® </w:t>
      </w:r>
      <w:proofErr w:type="spellStart"/>
      <w:r w:rsidRPr="003C1989">
        <w:rPr>
          <w:rFonts w:eastAsia="Times New Roman" w:cstheme="minorHAnsi"/>
          <w:b/>
          <w:sz w:val="28"/>
          <w:szCs w:val="28"/>
          <w:lang w:val="cs-CZ" w:eastAsia="cs-CZ"/>
        </w:rPr>
        <w:t>Week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is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not just a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series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of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events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.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It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is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an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invitation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to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slow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down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to return to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one’s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own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body, and to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reconnect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more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deeply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with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others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—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across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countries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languages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and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cultures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.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It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brings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together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therapists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students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and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clients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around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world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with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a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shared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intention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: to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experience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and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share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power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of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water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as a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space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for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regeneration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trust, and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genuine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human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connection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>.</w:t>
      </w:r>
    </w:p>
    <w:p w:rsidR="00273B59" w:rsidRDefault="00273B59" w:rsidP="00F1127D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8"/>
          <w:szCs w:val="28"/>
          <w:lang w:val="cs-CZ" w:eastAsia="cs-CZ"/>
        </w:rPr>
      </w:pPr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In a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time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marked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by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increasing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pressure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stress, and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disconnection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from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ourselves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aquatic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therapies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offer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a return to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naturalness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calm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and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deep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restoration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of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balance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between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body and mind.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Together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under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umbrella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of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WABA,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we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are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spreading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awareness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of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aquatic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bodywork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as a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path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toward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greater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sensitivity,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health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and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conscious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living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>.</w:t>
      </w:r>
    </w:p>
    <w:p w:rsidR="00F3002D" w:rsidRPr="00F1127D" w:rsidRDefault="00F3002D" w:rsidP="00F1127D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8"/>
          <w:szCs w:val="28"/>
          <w:lang w:val="cs-CZ" w:eastAsia="cs-CZ"/>
        </w:rPr>
      </w:pP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benefits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of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water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therapies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not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only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for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rec</w:t>
      </w:r>
      <w:r w:rsidR="003C1989">
        <w:rPr>
          <w:rFonts w:eastAsia="Times New Roman" w:cstheme="minorHAnsi"/>
          <w:sz w:val="28"/>
          <w:szCs w:val="28"/>
          <w:lang w:val="cs-CZ" w:eastAsia="cs-CZ"/>
        </w:rPr>
        <w:t>evier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, but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also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for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therapist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are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evidenced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by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words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of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one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of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proofErr w:type="gramStart"/>
      <w:r w:rsidRPr="00F3002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senior</w:t>
      </w:r>
      <w:proofErr w:type="gram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teachers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>, a long-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time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member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of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the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WABA </w:t>
      </w:r>
      <w:proofErr w:type="spellStart"/>
      <w:r w:rsidR="003C1989">
        <w:rPr>
          <w:rFonts w:eastAsia="Times New Roman" w:cstheme="minorHAnsi"/>
          <w:sz w:val="28"/>
          <w:szCs w:val="28"/>
          <w:lang w:val="cs-CZ" w:eastAsia="cs-CZ"/>
        </w:rPr>
        <w:t>board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,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Gianni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De Stefani: "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Practice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water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therapies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— and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you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will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be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3002D">
        <w:rPr>
          <w:rFonts w:eastAsia="Times New Roman" w:cstheme="minorHAnsi"/>
          <w:sz w:val="28"/>
          <w:szCs w:val="28"/>
          <w:lang w:val="cs-CZ" w:eastAsia="cs-CZ"/>
        </w:rPr>
        <w:t>healthy</w:t>
      </w:r>
      <w:proofErr w:type="spellEnd"/>
      <w:r w:rsidRPr="00F3002D">
        <w:rPr>
          <w:rFonts w:eastAsia="Times New Roman" w:cstheme="minorHAnsi"/>
          <w:sz w:val="28"/>
          <w:szCs w:val="28"/>
          <w:lang w:val="cs-CZ" w:eastAsia="cs-CZ"/>
        </w:rPr>
        <w:t>."</w:t>
      </w:r>
    </w:p>
    <w:p w:rsidR="00273B59" w:rsidRPr="00F1127D" w:rsidRDefault="00273B59" w:rsidP="00F1127D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8"/>
          <w:szCs w:val="28"/>
          <w:lang w:val="cs-CZ" w:eastAsia="cs-CZ"/>
        </w:rPr>
      </w:pP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Together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on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one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wave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we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create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a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space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where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water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connects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heals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 xml:space="preserve">, and </w:t>
      </w:r>
      <w:proofErr w:type="spellStart"/>
      <w:r w:rsidRPr="00F1127D">
        <w:rPr>
          <w:rFonts w:eastAsia="Times New Roman" w:cstheme="minorHAnsi"/>
          <w:sz w:val="28"/>
          <w:szCs w:val="28"/>
          <w:lang w:val="cs-CZ" w:eastAsia="cs-CZ"/>
        </w:rPr>
        <w:t>inspires</w:t>
      </w:r>
      <w:proofErr w:type="spellEnd"/>
      <w:r w:rsidRPr="00F1127D">
        <w:rPr>
          <w:rFonts w:eastAsia="Times New Roman" w:cstheme="minorHAnsi"/>
          <w:sz w:val="28"/>
          <w:szCs w:val="28"/>
          <w:lang w:val="cs-CZ" w:eastAsia="cs-CZ"/>
        </w:rPr>
        <w:t>.</w:t>
      </w:r>
    </w:p>
    <w:p w:rsidR="00273B59" w:rsidRDefault="00273B59" w:rsidP="00273B59">
      <w:pPr>
        <w:rPr>
          <w:rStyle w:val="Hypertextovodkaz"/>
          <w:rFonts w:cstheme="minorHAnsi"/>
          <w:sz w:val="28"/>
          <w:szCs w:val="28"/>
        </w:rPr>
      </w:pPr>
      <w:r w:rsidRPr="00F1127D">
        <w:rPr>
          <w:rFonts w:cstheme="minorHAnsi"/>
          <w:sz w:val="28"/>
          <w:szCs w:val="28"/>
        </w:rPr>
        <w:t>More informat</w:t>
      </w:r>
      <w:r w:rsidR="00F1127D">
        <w:rPr>
          <w:rFonts w:cstheme="minorHAnsi"/>
          <w:sz w:val="28"/>
          <w:szCs w:val="28"/>
        </w:rPr>
        <w:t>ion and links to the individual</w:t>
      </w:r>
      <w:r w:rsidR="00F11D8B">
        <w:rPr>
          <w:rFonts w:cstheme="minorHAnsi"/>
          <w:sz w:val="28"/>
          <w:szCs w:val="28"/>
        </w:rPr>
        <w:t xml:space="preserve"> c</w:t>
      </w:r>
      <w:r w:rsidRPr="00F1127D">
        <w:rPr>
          <w:rFonts w:cstheme="minorHAnsi"/>
          <w:sz w:val="28"/>
          <w:szCs w:val="28"/>
        </w:rPr>
        <w:t>ountries:</w:t>
      </w:r>
      <w:r w:rsidR="00F1127D">
        <w:rPr>
          <w:rFonts w:cstheme="minorHAnsi"/>
          <w:sz w:val="28"/>
          <w:szCs w:val="28"/>
        </w:rPr>
        <w:t xml:space="preserve"> </w:t>
      </w:r>
      <w:hyperlink r:id="rId7" w:history="1">
        <w:r w:rsidRPr="00F1127D">
          <w:rPr>
            <w:rStyle w:val="Hypertextovodkaz"/>
            <w:rFonts w:cstheme="minorHAnsi"/>
            <w:sz w:val="28"/>
            <w:szCs w:val="28"/>
          </w:rPr>
          <w:t>www.worldwatsuweek.com</w:t>
        </w:r>
      </w:hyperlink>
    </w:p>
    <w:p w:rsidR="00F11D8B" w:rsidRPr="00F11D8B" w:rsidRDefault="00F1127D" w:rsidP="00273B59">
      <w:pPr>
        <w:rPr>
          <w:rFonts w:cstheme="minorHAnsi"/>
          <w:sz w:val="28"/>
          <w:szCs w:val="28"/>
        </w:rPr>
      </w:pPr>
      <w:r w:rsidRPr="00F11D8B">
        <w:rPr>
          <w:rStyle w:val="Hypertextovodkaz"/>
          <w:rFonts w:cstheme="minorHAnsi"/>
          <w:color w:val="auto"/>
          <w:sz w:val="28"/>
          <w:szCs w:val="28"/>
        </w:rPr>
        <w:t xml:space="preserve">Contact: </w:t>
      </w:r>
      <w:hyperlink r:id="rId8" w:history="1">
        <w:r w:rsidR="00F11D8B" w:rsidRPr="000A40DB">
          <w:rPr>
            <w:rStyle w:val="Hypertextovodkaz"/>
            <w:rFonts w:cstheme="minorHAnsi"/>
            <w:sz w:val="28"/>
            <w:szCs w:val="28"/>
          </w:rPr>
          <w:t>info@worlwatsuweek.com</w:t>
        </w:r>
      </w:hyperlink>
    </w:p>
    <w:p w:rsidR="00C6799A" w:rsidRPr="00E01521" w:rsidRDefault="00C6799A" w:rsidP="00073BE9">
      <w:pPr>
        <w:rPr>
          <w:rFonts w:cstheme="minorHAnsi"/>
          <w:b/>
          <w:sz w:val="40"/>
          <w:szCs w:val="40"/>
        </w:rPr>
      </w:pPr>
    </w:p>
    <w:sectPr w:rsidR="00C6799A" w:rsidRPr="00E01521" w:rsidSect="009273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00A2D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637100D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B46399A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16AB41F7"/>
    <w:multiLevelType w:val="multilevel"/>
    <w:tmpl w:val="CDFE4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B97F66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2A606807"/>
    <w:multiLevelType w:val="multilevel"/>
    <w:tmpl w:val="6936C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BD389C"/>
    <w:multiLevelType w:val="multilevel"/>
    <w:tmpl w:val="EACE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214FAB"/>
    <w:multiLevelType w:val="multilevel"/>
    <w:tmpl w:val="100AC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582B88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4C161BFB"/>
    <w:multiLevelType w:val="multilevel"/>
    <w:tmpl w:val="537EA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535B4A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4CF21E9D"/>
    <w:multiLevelType w:val="multilevel"/>
    <w:tmpl w:val="6CC0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6F0164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54CF5732"/>
    <w:multiLevelType w:val="multilevel"/>
    <w:tmpl w:val="DA5EC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08228F"/>
    <w:multiLevelType w:val="multilevel"/>
    <w:tmpl w:val="1AEE6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6E3075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5AB175CA"/>
    <w:multiLevelType w:val="multilevel"/>
    <w:tmpl w:val="22043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262F35"/>
    <w:multiLevelType w:val="multilevel"/>
    <w:tmpl w:val="88720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32C65F6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6BB54107"/>
    <w:multiLevelType w:val="multilevel"/>
    <w:tmpl w:val="BD061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540B8B"/>
    <w:multiLevelType w:val="multilevel"/>
    <w:tmpl w:val="EDDEE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E1198B"/>
    <w:multiLevelType w:val="multilevel"/>
    <w:tmpl w:val="4AAAF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B33C54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21"/>
  </w:num>
  <w:num w:numId="4">
    <w:abstractNumId w:val="14"/>
  </w:num>
  <w:num w:numId="5">
    <w:abstractNumId w:val="20"/>
  </w:num>
  <w:num w:numId="6">
    <w:abstractNumId w:val="19"/>
  </w:num>
  <w:num w:numId="7">
    <w:abstractNumId w:val="17"/>
  </w:num>
  <w:num w:numId="8">
    <w:abstractNumId w:val="11"/>
  </w:num>
  <w:num w:numId="9">
    <w:abstractNumId w:val="5"/>
  </w:num>
  <w:num w:numId="10">
    <w:abstractNumId w:val="16"/>
  </w:num>
  <w:num w:numId="11">
    <w:abstractNumId w:val="13"/>
  </w:num>
  <w:num w:numId="12">
    <w:abstractNumId w:val="6"/>
  </w:num>
  <w:num w:numId="13">
    <w:abstractNumId w:val="7"/>
  </w:num>
  <w:num w:numId="14">
    <w:abstractNumId w:val="12"/>
  </w:num>
  <w:num w:numId="15">
    <w:abstractNumId w:val="2"/>
  </w:num>
  <w:num w:numId="16">
    <w:abstractNumId w:val="22"/>
  </w:num>
  <w:num w:numId="17">
    <w:abstractNumId w:val="4"/>
  </w:num>
  <w:num w:numId="18">
    <w:abstractNumId w:val="15"/>
  </w:num>
  <w:num w:numId="19">
    <w:abstractNumId w:val="8"/>
  </w:num>
  <w:num w:numId="20">
    <w:abstractNumId w:val="10"/>
  </w:num>
  <w:num w:numId="21">
    <w:abstractNumId w:val="0"/>
  </w:num>
  <w:num w:numId="22">
    <w:abstractNumId w:val="1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C35"/>
    <w:rsid w:val="00024CD1"/>
    <w:rsid w:val="000608A8"/>
    <w:rsid w:val="00064B13"/>
    <w:rsid w:val="00066F7B"/>
    <w:rsid w:val="00070A95"/>
    <w:rsid w:val="00073BE9"/>
    <w:rsid w:val="000E2007"/>
    <w:rsid w:val="00104B3F"/>
    <w:rsid w:val="001261EE"/>
    <w:rsid w:val="00144C40"/>
    <w:rsid w:val="001458DD"/>
    <w:rsid w:val="00151A7C"/>
    <w:rsid w:val="001635B3"/>
    <w:rsid w:val="001A3318"/>
    <w:rsid w:val="001A64F4"/>
    <w:rsid w:val="001A7E4D"/>
    <w:rsid w:val="001B11A9"/>
    <w:rsid w:val="002033EC"/>
    <w:rsid w:val="00220CE0"/>
    <w:rsid w:val="00223060"/>
    <w:rsid w:val="002267D5"/>
    <w:rsid w:val="00245DEC"/>
    <w:rsid w:val="00273B59"/>
    <w:rsid w:val="00320366"/>
    <w:rsid w:val="00322AB0"/>
    <w:rsid w:val="00370F55"/>
    <w:rsid w:val="00371FA8"/>
    <w:rsid w:val="003876FB"/>
    <w:rsid w:val="003C1989"/>
    <w:rsid w:val="003E4925"/>
    <w:rsid w:val="0043570C"/>
    <w:rsid w:val="0046623B"/>
    <w:rsid w:val="0049143C"/>
    <w:rsid w:val="004A7B07"/>
    <w:rsid w:val="004D61EE"/>
    <w:rsid w:val="004D6B5A"/>
    <w:rsid w:val="005067D1"/>
    <w:rsid w:val="00530EB9"/>
    <w:rsid w:val="00565838"/>
    <w:rsid w:val="00570961"/>
    <w:rsid w:val="00577F93"/>
    <w:rsid w:val="005C15AC"/>
    <w:rsid w:val="005F02E5"/>
    <w:rsid w:val="006108D9"/>
    <w:rsid w:val="0061450A"/>
    <w:rsid w:val="0062586C"/>
    <w:rsid w:val="0064596C"/>
    <w:rsid w:val="00667310"/>
    <w:rsid w:val="00683DE1"/>
    <w:rsid w:val="00697750"/>
    <w:rsid w:val="006B1E04"/>
    <w:rsid w:val="006B5A99"/>
    <w:rsid w:val="0077478D"/>
    <w:rsid w:val="00796912"/>
    <w:rsid w:val="007E5257"/>
    <w:rsid w:val="008138CB"/>
    <w:rsid w:val="00846B1A"/>
    <w:rsid w:val="008A78E3"/>
    <w:rsid w:val="008C54B2"/>
    <w:rsid w:val="00927373"/>
    <w:rsid w:val="00931C29"/>
    <w:rsid w:val="00937CF9"/>
    <w:rsid w:val="00942EB8"/>
    <w:rsid w:val="009A057F"/>
    <w:rsid w:val="009B3576"/>
    <w:rsid w:val="00A072F2"/>
    <w:rsid w:val="00A14FC7"/>
    <w:rsid w:val="00A15B1E"/>
    <w:rsid w:val="00A436AE"/>
    <w:rsid w:val="00A45AD7"/>
    <w:rsid w:val="00A6124D"/>
    <w:rsid w:val="00AA720D"/>
    <w:rsid w:val="00AD22E0"/>
    <w:rsid w:val="00B6249F"/>
    <w:rsid w:val="00BB017B"/>
    <w:rsid w:val="00C16B78"/>
    <w:rsid w:val="00C51B6B"/>
    <w:rsid w:val="00C6799A"/>
    <w:rsid w:val="00C904CA"/>
    <w:rsid w:val="00CB6ADF"/>
    <w:rsid w:val="00CE4DD9"/>
    <w:rsid w:val="00D42C25"/>
    <w:rsid w:val="00D512B5"/>
    <w:rsid w:val="00DD1260"/>
    <w:rsid w:val="00E01521"/>
    <w:rsid w:val="00E04AB0"/>
    <w:rsid w:val="00E358E4"/>
    <w:rsid w:val="00E77BC6"/>
    <w:rsid w:val="00E947B7"/>
    <w:rsid w:val="00ED06DE"/>
    <w:rsid w:val="00F1127D"/>
    <w:rsid w:val="00F11D8B"/>
    <w:rsid w:val="00F14F7A"/>
    <w:rsid w:val="00F3002D"/>
    <w:rsid w:val="00F52E97"/>
    <w:rsid w:val="00F56415"/>
    <w:rsid w:val="00F66763"/>
    <w:rsid w:val="00FB6C35"/>
    <w:rsid w:val="00FE6A7C"/>
    <w:rsid w:val="00FE7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224CB7-1448-4A7F-B136-16D0F4E33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6623B"/>
    <w:rPr>
      <w:lang w:val="en-GB"/>
    </w:rPr>
  </w:style>
  <w:style w:type="paragraph" w:styleId="Nadpis1">
    <w:name w:val="heading 1"/>
    <w:basedOn w:val="Normln"/>
    <w:link w:val="Nadpis1Char"/>
    <w:uiPriority w:val="9"/>
    <w:qFormat/>
    <w:rsid w:val="00273B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cs-CZ" w:eastAsia="cs-CZ"/>
    </w:rPr>
  </w:style>
  <w:style w:type="paragraph" w:styleId="Nadpis2">
    <w:name w:val="heading 2"/>
    <w:basedOn w:val="Normln"/>
    <w:link w:val="Nadpis2Char"/>
    <w:uiPriority w:val="9"/>
    <w:qFormat/>
    <w:rsid w:val="00273B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FB6C35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FB6C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itemtextresizertitle">
    <w:name w:val="itemtextresizertitle"/>
    <w:basedOn w:val="Standardnpsmoodstavce"/>
    <w:rsid w:val="0049143C"/>
  </w:style>
  <w:style w:type="paragraph" w:styleId="Textbubliny">
    <w:name w:val="Balloon Text"/>
    <w:basedOn w:val="Normln"/>
    <w:link w:val="TextbublinyChar"/>
    <w:uiPriority w:val="99"/>
    <w:semiHidden/>
    <w:unhideWhenUsed/>
    <w:rsid w:val="00491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9143C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8A78E3"/>
    <w:rPr>
      <w:strike w:val="0"/>
      <w:dstrike w:val="0"/>
      <w:color w:val="2FC3ED"/>
      <w:u w:val="none"/>
      <w:effect w:val="none"/>
    </w:rPr>
  </w:style>
  <w:style w:type="paragraph" w:customStyle="1" w:styleId="notice">
    <w:name w:val="notice"/>
    <w:basedOn w:val="Normln"/>
    <w:rsid w:val="008A78E3"/>
    <w:pPr>
      <w:pBdr>
        <w:top w:val="single" w:sz="6" w:space="11" w:color="C8EEF9"/>
        <w:left w:val="single" w:sz="6" w:space="11" w:color="C8EEF9"/>
        <w:bottom w:val="single" w:sz="6" w:space="11" w:color="C8EEF9"/>
        <w:right w:val="single" w:sz="6" w:space="11" w:color="C8EEF9"/>
      </w:pBdr>
      <w:shd w:val="clear" w:color="auto" w:fill="DDF4FB"/>
      <w:spacing w:after="225" w:line="240" w:lineRule="auto"/>
    </w:pPr>
    <w:rPr>
      <w:rFonts w:ascii="Times New Roman" w:eastAsia="Times New Roman" w:hAnsi="Times New Roman" w:cs="Times New Roman"/>
      <w:b/>
      <w:bCs/>
      <w:color w:val="444444"/>
      <w:sz w:val="24"/>
      <w:szCs w:val="24"/>
      <w:lang w:eastAsia="cs-CZ"/>
    </w:rPr>
  </w:style>
  <w:style w:type="character" w:customStyle="1" w:styleId="tlid-translation">
    <w:name w:val="tlid-translation"/>
    <w:basedOn w:val="Standardnpsmoodstavce"/>
    <w:rsid w:val="00A14FC7"/>
  </w:style>
  <w:style w:type="character" w:styleId="Zdraznn">
    <w:name w:val="Emphasis"/>
    <w:basedOn w:val="Standardnpsmoodstavce"/>
    <w:uiPriority w:val="20"/>
    <w:qFormat/>
    <w:rsid w:val="00ED06DE"/>
    <w:rPr>
      <w:i/>
      <w:iCs/>
    </w:rPr>
  </w:style>
  <w:style w:type="character" w:customStyle="1" w:styleId="Nadpis1Char">
    <w:name w:val="Nadpis 1 Char"/>
    <w:basedOn w:val="Standardnpsmoodstavce"/>
    <w:link w:val="Nadpis1"/>
    <w:uiPriority w:val="9"/>
    <w:rsid w:val="00273B59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273B59"/>
    <w:rPr>
      <w:rFonts w:ascii="Times New Roman" w:eastAsia="Times New Roman" w:hAnsi="Times New Roman" w:cs="Times New Roman"/>
      <w:b/>
      <w:bCs/>
      <w:sz w:val="36"/>
      <w:szCs w:val="3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18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19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62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19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062645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167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2045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67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8725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6026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733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8808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7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75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86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79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22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268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01527">
                                      <w:marLeft w:val="150"/>
                                      <w:marRight w:val="150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798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645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otted" w:sz="6" w:space="18" w:color="CCCCCC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393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4488263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150"/>
                                                  <w:divBdr>
                                                    <w:top w:val="dotted" w:sz="6" w:space="2" w:color="CCCCCC"/>
                                                    <w:left w:val="dotted" w:sz="6" w:space="0" w:color="CCCCCC"/>
                                                    <w:bottom w:val="dotted" w:sz="6" w:space="2" w:color="CCCCCC"/>
                                                    <w:right w:val="dotted" w:sz="6" w:space="0" w:color="CCCCCC"/>
                                                  </w:divBdr>
                                                </w:div>
                                                <w:div w:id="20074412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2340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333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739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04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2513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8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8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6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563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76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94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999305">
                                      <w:marLeft w:val="150"/>
                                      <w:marRight w:val="150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4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814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778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88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1156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otted" w:sz="6" w:space="8" w:color="CCCCCC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058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231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32033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5177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229363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2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1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14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360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637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757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0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718959">
                                      <w:marLeft w:val="150"/>
                                      <w:marRight w:val="150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6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144205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otted" w:sz="6" w:space="18" w:color="CCCCCC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9492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9431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0400615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414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8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9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8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31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137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737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808318">
                                      <w:marLeft w:val="150"/>
                                      <w:marRight w:val="150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9731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019100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otted" w:sz="6" w:space="18" w:color="CCCCCC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6211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2561626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150"/>
                                                  <w:divBdr>
                                                    <w:top w:val="dotted" w:sz="6" w:space="2" w:color="CCCCCC"/>
                                                    <w:left w:val="dotted" w:sz="6" w:space="0" w:color="CCCCCC"/>
                                                    <w:bottom w:val="dotted" w:sz="6" w:space="2" w:color="CCCCCC"/>
                                                    <w:right w:val="dotted" w:sz="6" w:space="0" w:color="CCCCCC"/>
                                                  </w:divBdr>
                                                </w:div>
                                                <w:div w:id="812521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221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1709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31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6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027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086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901532">
                                      <w:marLeft w:val="150"/>
                                      <w:marRight w:val="150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6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266539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otted" w:sz="6" w:space="18" w:color="CCCCCC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901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558391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150"/>
                                                  <w:divBdr>
                                                    <w:top w:val="dotted" w:sz="6" w:space="2" w:color="CCCCCC"/>
                                                    <w:left w:val="dotted" w:sz="6" w:space="0" w:color="CCCCCC"/>
                                                    <w:bottom w:val="dotted" w:sz="6" w:space="2" w:color="CCCCCC"/>
                                                    <w:right w:val="dotted" w:sz="6" w:space="0" w:color="CCCCCC"/>
                                                  </w:divBdr>
                                                </w:div>
                                                <w:div w:id="819885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2029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20877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76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6499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8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31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8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87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103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310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319595">
                                      <w:marLeft w:val="150"/>
                                      <w:marRight w:val="150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309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0714981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otted" w:sz="6" w:space="18" w:color="CCCCCC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5964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193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16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7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0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7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4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5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8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513146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8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22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3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2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7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628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59292">
                                      <w:marLeft w:val="150"/>
                                      <w:marRight w:val="150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025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44964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otted" w:sz="6" w:space="18" w:color="CCCCCC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5334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190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worlwatsuweek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orldwatsuwee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orldwatsuweek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661</Words>
  <Characters>3902</Characters>
  <Application>Microsoft Office Word</Application>
  <DocSecurity>0</DocSecurity>
  <Lines>32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</dc:creator>
  <cp:lastModifiedBy>zdenka</cp:lastModifiedBy>
  <cp:revision>9</cp:revision>
  <cp:lastPrinted>2020-01-21T17:51:00Z</cp:lastPrinted>
  <dcterms:created xsi:type="dcterms:W3CDTF">2026-02-14T22:25:00Z</dcterms:created>
  <dcterms:modified xsi:type="dcterms:W3CDTF">2026-02-17T21:15:00Z</dcterms:modified>
</cp:coreProperties>
</file>